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39DF2" w14:textId="1130349C" w:rsidR="002A689B" w:rsidRPr="007D3E81" w:rsidRDefault="002A689B" w:rsidP="00AE399D">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R3-2204</w:t>
      </w:r>
      <w:r w:rsidR="00341AAD">
        <w:rPr>
          <w:b/>
          <w:i/>
          <w:noProof/>
          <w:sz w:val="28"/>
        </w:rPr>
        <w:t>35</w:t>
      </w:r>
      <w:bookmarkStart w:id="0" w:name="_GoBack"/>
      <w:bookmarkEnd w:id="0"/>
    </w:p>
    <w:p w14:paraId="541F44F3" w14:textId="77777777" w:rsidR="002A689B" w:rsidRDefault="002A689B" w:rsidP="002A689B">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D9E19" w:rsidR="001E41F3" w:rsidRPr="00410371" w:rsidRDefault="000E4B2B" w:rsidP="00E13F3D">
            <w:pPr>
              <w:pStyle w:val="CRCoverPage"/>
              <w:spacing w:after="0"/>
              <w:jc w:val="right"/>
              <w:rPr>
                <w:b/>
                <w:noProof/>
                <w:sz w:val="28"/>
              </w:rPr>
            </w:pPr>
            <w:r>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A765C" w:rsidR="001E41F3" w:rsidRPr="00410371" w:rsidRDefault="00D53A66" w:rsidP="00547111">
            <w:pPr>
              <w:pStyle w:val="CRCoverPage"/>
              <w:spacing w:after="0"/>
              <w:rPr>
                <w:noProof/>
              </w:rPr>
            </w:pPr>
            <w:r>
              <w:rPr>
                <w:b/>
                <w:noProof/>
                <w:sz w:val="28"/>
              </w:rPr>
              <w:t>1653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F1682" w:rsidR="001E41F3" w:rsidRPr="00410371" w:rsidRDefault="000E4B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588C9" w:rsidR="001E41F3" w:rsidRPr="00410371" w:rsidRDefault="008C71CD" w:rsidP="00B8552B">
            <w:pPr>
              <w:pStyle w:val="CRCoverPage"/>
              <w:spacing w:after="0"/>
              <w:jc w:val="center"/>
              <w:rPr>
                <w:noProof/>
                <w:sz w:val="28"/>
              </w:rPr>
            </w:pPr>
            <w:r>
              <w:rPr>
                <w:b/>
                <w:noProof/>
                <w:sz w:val="28"/>
              </w:rPr>
              <w:t>16.</w:t>
            </w:r>
            <w:r w:rsidR="00B8552B">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7D67D" w:rsidR="00F25D98" w:rsidRDefault="00D47A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D8DA1" w:rsidR="001E41F3" w:rsidRDefault="003629ED" w:rsidP="003629ED">
            <w:pPr>
              <w:pStyle w:val="CRCoverPage"/>
              <w:spacing w:after="0"/>
              <w:ind w:left="100"/>
              <w:rPr>
                <w:noProof/>
              </w:rPr>
            </w:pPr>
            <w:r>
              <w:t>Correction on the usage of selected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ED53A" w:rsidR="001E41F3" w:rsidRDefault="00CC0A7D">
            <w:pPr>
              <w:pStyle w:val="CRCoverPage"/>
              <w:spacing w:after="0"/>
              <w:ind w:left="100"/>
              <w:rPr>
                <w:noProof/>
              </w:rPr>
            </w:pPr>
            <w:r>
              <w:rPr>
                <w:noProof/>
              </w:rPr>
              <w:t>Huawei</w:t>
            </w:r>
            <w:r w:rsidR="009C3345" w:rsidRPr="009C3345">
              <w:rPr>
                <w:noProof/>
              </w:rPr>
              <w:t>, Deutsche Telekom</w:t>
            </w:r>
            <w:r w:rsidR="001330C3" w:rsidRPr="001330C3">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9A9D4" w:rsidR="001E41F3" w:rsidRDefault="003629ED">
            <w:pPr>
              <w:pStyle w:val="CRCoverPage"/>
              <w:spacing w:after="0"/>
              <w:ind w:left="10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FFEB0" w:rsidR="001E41F3" w:rsidRDefault="00673C07" w:rsidP="00731B0B">
            <w:pPr>
              <w:pStyle w:val="CRCoverPage"/>
              <w:spacing w:after="0"/>
              <w:ind w:left="100"/>
              <w:rPr>
                <w:noProof/>
              </w:rPr>
            </w:pPr>
            <w:r>
              <w:rPr>
                <w:noProof/>
              </w:rPr>
              <w:t>202</w:t>
            </w:r>
            <w:r w:rsidR="00731B0B">
              <w:rPr>
                <w:noProof/>
              </w:rPr>
              <w:t>2-01-06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45C14" w:rsidR="001E41F3" w:rsidRDefault="00D47AA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F68CA" w:rsidR="001E41F3" w:rsidRDefault="003629ED" w:rsidP="00D47AAB">
            <w:pPr>
              <w:pStyle w:val="CRCoverPage"/>
              <w:spacing w:after="0"/>
              <w:ind w:left="100"/>
              <w:rPr>
                <w:noProof/>
              </w:rPr>
            </w:pPr>
            <w:r>
              <w:rPr>
                <w:noProof/>
              </w:rPr>
              <w:t>Rel-1</w:t>
            </w:r>
            <w:r w:rsidR="00D47AA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14E08" w14:textId="77777777" w:rsidR="00D679EA" w:rsidRDefault="00D679EA" w:rsidP="00D679EA">
            <w:r>
              <w:t>As defined in TS 36.300, t</w:t>
            </w:r>
            <w:r w:rsidRPr="00FC3C25">
              <w:t xml:space="preserve">he Functions for Radio Resource Management </w:t>
            </w:r>
            <w:r>
              <w:t xml:space="preserve">hosted by the </w:t>
            </w:r>
            <w:r w:rsidRPr="00FC3C25">
              <w:t>eNB hosts</w:t>
            </w:r>
            <w:r>
              <w:t xml:space="preserve"> includes: </w:t>
            </w:r>
            <w:r w:rsidRPr="00FC3C25">
              <w:t>Radio Bearer Control, Radio Admission Control, Connection Mobility Control, Dynamic allocation of resources to UEs in uplink</w:t>
            </w:r>
            <w:r w:rsidRPr="00FC3C25">
              <w:rPr>
                <w:rFonts w:eastAsia="宋体"/>
                <w:lang w:eastAsia="zh-CN"/>
              </w:rPr>
              <w:t>,</w:t>
            </w:r>
            <w:r w:rsidRPr="00FC3C25">
              <w:t xml:space="preserve"> downlink</w:t>
            </w:r>
            <w:r w:rsidRPr="00FC3C25">
              <w:rPr>
                <w:rFonts w:eastAsia="宋体"/>
                <w:lang w:eastAsia="zh-CN"/>
              </w:rPr>
              <w:t xml:space="preserve"> and sidelink</w:t>
            </w:r>
            <w:r>
              <w:t xml:space="preserve"> (scheduling).</w:t>
            </w:r>
          </w:p>
          <w:p w14:paraId="2C18C31D" w14:textId="61276B3A" w:rsidR="00766962" w:rsidRDefault="00766962" w:rsidP="003B432D">
            <w:pPr>
              <w:ind w:firstLineChars="50" w:firstLine="100"/>
              <w:rPr>
                <w:lang w:eastAsia="zh-CN"/>
              </w:rPr>
            </w:pPr>
            <w:r>
              <w:t xml:space="preserve">In case of EN-DC over X2, and MR-DC over Xn, both the </w:t>
            </w:r>
            <w:r w:rsidR="008C71CD">
              <w:t>S</w:t>
            </w:r>
            <w:r>
              <w:t>erving PLMN</w:t>
            </w:r>
            <w:r w:rsidR="00D561B4">
              <w:t xml:space="preserve"> (sub IE of </w:t>
            </w:r>
            <w:r w:rsidR="00D561B4" w:rsidRPr="00D561B4">
              <w:rPr>
                <w:rFonts w:eastAsia="Batang"/>
                <w:i/>
              </w:rPr>
              <w:t>Handover Restriction List</w:t>
            </w:r>
            <w:r w:rsidR="00D561B4">
              <w:rPr>
                <w:rFonts w:eastAsia="Batang"/>
              </w:rPr>
              <w:t xml:space="preserve"> IE in X2AP, sub IE of </w:t>
            </w:r>
            <w:r w:rsidR="00D561B4" w:rsidRPr="00D561B4">
              <w:rPr>
                <w:i/>
                <w:lang w:eastAsia="ja-JP"/>
              </w:rPr>
              <w:t>Mobility Restriction List</w:t>
            </w:r>
            <w:r w:rsidR="00D561B4">
              <w:rPr>
                <w:lang w:eastAsia="ja-JP"/>
              </w:rPr>
              <w:t xml:space="preserve"> IE in XnAP</w:t>
            </w:r>
            <w:r w:rsidR="00D561B4">
              <w:t>)</w:t>
            </w:r>
            <w:r>
              <w:t xml:space="preserve"> and the </w:t>
            </w:r>
            <w:r w:rsidR="008C71CD">
              <w:t>S</w:t>
            </w:r>
            <w:r>
              <w:t>elected PLMN are provided in SN Addition Request and SN Modification Request procedures from the MN</w:t>
            </w:r>
            <w:r w:rsidR="003B432D">
              <w:t xml:space="preserve"> </w:t>
            </w:r>
            <w:r>
              <w:t xml:space="preserve">to </w:t>
            </w:r>
            <w:r>
              <w:rPr>
                <w:lang w:eastAsia="zh-CN"/>
              </w:rPr>
              <w:t>the SN, but currently there is a misalignment on using which PLMN for RRM purposes</w:t>
            </w:r>
            <w:r w:rsidR="00D561B4">
              <w:rPr>
                <w:lang w:eastAsia="zh-CN"/>
              </w:rPr>
              <w:t xml:space="preserve"> in X2AP</w:t>
            </w:r>
            <w:r w:rsidR="003B432D">
              <w:rPr>
                <w:lang w:eastAsia="zh-CN"/>
              </w:rPr>
              <w:t xml:space="preserve"> EN-DC</w:t>
            </w:r>
            <w:r w:rsidR="00D561B4">
              <w:rPr>
                <w:lang w:eastAsia="zh-CN"/>
              </w:rPr>
              <w:t xml:space="preserve"> and XnAP specifications</w:t>
            </w:r>
            <w:r>
              <w:rPr>
                <w:lang w:eastAsia="zh-CN"/>
              </w:rPr>
              <w:t>:</w:t>
            </w:r>
          </w:p>
          <w:p w14:paraId="139BCA55" w14:textId="18D9CB4E" w:rsidR="00766962" w:rsidRDefault="00766962" w:rsidP="00D561B4">
            <w:pPr>
              <w:spacing w:after="0"/>
              <w:rPr>
                <w:lang w:eastAsia="zh-CN"/>
              </w:rPr>
            </w:pPr>
            <w:r>
              <w:rPr>
                <w:lang w:eastAsia="zh-CN"/>
              </w:rPr>
              <w:t>In X2AP, it is stated that:</w:t>
            </w:r>
          </w:p>
          <w:p w14:paraId="6B01B4B6" w14:textId="77777777" w:rsidR="00766962" w:rsidRDefault="00766962" w:rsidP="00D561B4">
            <w:pPr>
              <w:spacing w:after="0"/>
              <w:ind w:leftChars="100" w:left="200"/>
              <w:rPr>
                <w:lang w:eastAsia="zh-CN"/>
              </w:rPr>
            </w:pPr>
            <w:r w:rsidRPr="00766962">
              <w:rPr>
                <w:lang w:eastAsia="zh-CN"/>
              </w:rPr>
              <w:t xml:space="preserve">If the SGNB ADDITION REQUEST message contains the </w:t>
            </w:r>
            <w:r w:rsidRPr="00D561B4">
              <w:rPr>
                <w:b/>
                <w:i/>
                <w:lang w:eastAsia="zh-CN"/>
              </w:rPr>
              <w:t>Serving PLMN</w:t>
            </w:r>
            <w:r w:rsidRPr="00766962">
              <w:rPr>
                <w:lang w:eastAsia="zh-CN"/>
              </w:rPr>
              <w:t xml:space="preserve"> IE, the en-gNB may use it for RRM purposes.</w:t>
            </w:r>
          </w:p>
          <w:p w14:paraId="110D1ECB" w14:textId="77777777" w:rsidR="00D561B4" w:rsidRPr="009B06A7" w:rsidRDefault="00D561B4" w:rsidP="00D561B4">
            <w:pPr>
              <w:ind w:leftChars="100" w:left="200"/>
              <w:rPr>
                <w:snapToGrid w:val="0"/>
              </w:rPr>
            </w:pPr>
            <w:r w:rsidRPr="009B06A7">
              <w:rPr>
                <w:snapToGrid w:val="0"/>
              </w:rPr>
              <w:t xml:space="preserve">If the SGNB ADDITION REQUEST message contains the </w:t>
            </w:r>
            <w:r w:rsidRPr="009B06A7">
              <w:rPr>
                <w:i/>
                <w:snapToGrid w:val="0"/>
              </w:rPr>
              <w:t xml:space="preserve">Handover Restriction List </w:t>
            </w:r>
            <w:r w:rsidRPr="009B06A7">
              <w:rPr>
                <w:snapToGrid w:val="0"/>
              </w:rPr>
              <w:t xml:space="preserve">IE, the </w:t>
            </w:r>
            <w:r w:rsidRPr="009B06A7">
              <w:rPr>
                <w:rFonts w:eastAsia="Geneva"/>
                <w:lang w:eastAsia="zh-CN"/>
              </w:rPr>
              <w:t>en-gNB</w:t>
            </w:r>
            <w:r w:rsidRPr="009B06A7">
              <w:rPr>
                <w:snapToGrid w:val="0"/>
              </w:rPr>
              <w:t xml:space="preserve"> node</w:t>
            </w:r>
            <w:r w:rsidRPr="009B06A7">
              <w:rPr>
                <w:snapToGrid w:val="0"/>
                <w:lang w:eastAsia="zh-CN"/>
              </w:rPr>
              <w:t xml:space="preserve">, if supported, </w:t>
            </w:r>
            <w:r w:rsidRPr="009B06A7">
              <w:rPr>
                <w:snapToGrid w:val="0"/>
              </w:rPr>
              <w:t xml:space="preserve">shall </w:t>
            </w:r>
            <w:r w:rsidRPr="009B06A7">
              <w:rPr>
                <w:snapToGrid w:val="0"/>
                <w:lang w:eastAsia="zh-CN"/>
              </w:rPr>
              <w:t>store t</w:t>
            </w:r>
            <w:r w:rsidRPr="009B06A7">
              <w:rPr>
                <w:snapToGrid w:val="0"/>
              </w:rPr>
              <w:t xml:space="preserve">his information </w:t>
            </w:r>
            <w:r w:rsidRPr="009B06A7">
              <w:rPr>
                <w:snapToGrid w:val="0"/>
                <w:lang w:eastAsia="zh-CN"/>
              </w:rPr>
              <w:t xml:space="preserve">and use it </w:t>
            </w:r>
            <w:r w:rsidRPr="009B06A7">
              <w:rPr>
                <w:snapToGrid w:val="0"/>
              </w:rPr>
              <w:t>to select a</w:t>
            </w:r>
            <w:r w:rsidRPr="009B06A7">
              <w:rPr>
                <w:snapToGrid w:val="0"/>
                <w:lang w:eastAsia="zh-CN"/>
              </w:rPr>
              <w:t>n</w:t>
            </w:r>
            <w:r w:rsidRPr="009B06A7">
              <w:rPr>
                <w:snapToGrid w:val="0"/>
              </w:rPr>
              <w:t xml:space="preserve"> appropriate NR cell.</w:t>
            </w:r>
          </w:p>
          <w:p w14:paraId="0D8BDBB5" w14:textId="77777777" w:rsidR="00766962" w:rsidRDefault="00766962" w:rsidP="00D561B4">
            <w:pPr>
              <w:spacing w:after="0"/>
              <w:rPr>
                <w:lang w:eastAsia="zh-CN"/>
              </w:rPr>
            </w:pPr>
            <w:r>
              <w:rPr>
                <w:lang w:eastAsia="zh-CN"/>
              </w:rPr>
              <w:t>In XnAP, it is stated that:</w:t>
            </w:r>
          </w:p>
          <w:p w14:paraId="49786826" w14:textId="77777777" w:rsidR="00766962" w:rsidRDefault="00766962" w:rsidP="00D561B4">
            <w:pPr>
              <w:spacing w:after="0"/>
              <w:ind w:leftChars="100" w:left="200"/>
              <w:rPr>
                <w:lang w:eastAsia="zh-CN"/>
              </w:rPr>
            </w:pPr>
            <w:r w:rsidRPr="00766962">
              <w:rPr>
                <w:lang w:eastAsia="zh-CN"/>
              </w:rPr>
              <w:t xml:space="preserve">If the S-NODE ADDITION REQUEST message contains the </w:t>
            </w:r>
            <w:r w:rsidRPr="00766962">
              <w:rPr>
                <w:b/>
                <w:i/>
                <w:lang w:eastAsia="zh-CN"/>
              </w:rPr>
              <w:t>Selected PLMN</w:t>
            </w:r>
            <w:r w:rsidRPr="00766962">
              <w:rPr>
                <w:lang w:eastAsia="zh-CN"/>
              </w:rPr>
              <w:t xml:space="preserve"> IE, the S-NG-RAN node may use it for RRM purposes.</w:t>
            </w:r>
          </w:p>
          <w:p w14:paraId="41974D0E" w14:textId="77777777" w:rsidR="00D561B4" w:rsidRPr="00FD0425" w:rsidRDefault="00D561B4" w:rsidP="00D561B4">
            <w:pPr>
              <w:ind w:leftChars="100" w:left="200"/>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4D15CAEF" w14:textId="404968B6" w:rsidR="009C3345" w:rsidRDefault="009C3345" w:rsidP="00DA59E6">
            <w:pPr>
              <w:spacing w:after="0"/>
              <w:rPr>
                <w:lang w:eastAsia="zh-CN"/>
              </w:rPr>
            </w:pPr>
            <w:r>
              <w:rPr>
                <w:lang w:eastAsia="zh-CN"/>
              </w:rPr>
              <w:t>There is a</w:t>
            </w:r>
            <w:r w:rsidR="00D561B4">
              <w:rPr>
                <w:lang w:eastAsia="zh-CN"/>
              </w:rPr>
              <w:t xml:space="preserve"> misalignment on using which PLMN for RRM purposes in X2AP and XnAP specifications, and note that there is currently no description on the usage of the optional </w:t>
            </w:r>
            <w:r w:rsidR="008C71CD">
              <w:rPr>
                <w:i/>
                <w:lang w:eastAsia="zh-CN"/>
              </w:rPr>
              <w:t>Selected</w:t>
            </w:r>
            <w:r w:rsidR="00D561B4" w:rsidRPr="00D561B4">
              <w:rPr>
                <w:i/>
                <w:lang w:eastAsia="zh-CN"/>
              </w:rPr>
              <w:t xml:space="preserve"> PLMN</w:t>
            </w:r>
            <w:r w:rsidR="00D561B4" w:rsidRPr="00D561B4">
              <w:rPr>
                <w:lang w:eastAsia="zh-CN"/>
              </w:rPr>
              <w:t xml:space="preserve"> IE</w:t>
            </w:r>
            <w:r w:rsidR="00D561B4">
              <w:rPr>
                <w:lang w:eastAsia="zh-CN"/>
              </w:rPr>
              <w:t xml:space="preserve"> in X2AP specification</w:t>
            </w:r>
          </w:p>
          <w:p w14:paraId="08983890" w14:textId="77777777" w:rsidR="009C3345" w:rsidRDefault="009C3345" w:rsidP="00DA59E6">
            <w:pPr>
              <w:spacing w:after="0"/>
              <w:rPr>
                <w:lang w:eastAsia="zh-CN"/>
              </w:rPr>
            </w:pPr>
          </w:p>
          <w:p w14:paraId="41D21F6C" w14:textId="77777777" w:rsidR="009C3345" w:rsidRDefault="009C3345" w:rsidP="009C3345">
            <w:pPr>
              <w:spacing w:after="0"/>
              <w:rPr>
                <w:lang w:eastAsia="zh-CN"/>
              </w:rPr>
            </w:pPr>
            <w:r>
              <w:rPr>
                <w:rFonts w:hint="eastAsia"/>
                <w:lang w:eastAsia="zh-CN"/>
              </w:rPr>
              <w:t>N</w:t>
            </w:r>
            <w:r>
              <w:rPr>
                <w:lang w:eastAsia="zh-CN"/>
              </w:rPr>
              <w:t>ote that for LTE-DC, only the term ‘serving PLMN’ is used, therefore there are two possiblilities  to solve the misalignment:</w:t>
            </w:r>
          </w:p>
          <w:p w14:paraId="350C39F1" w14:textId="77777777" w:rsidR="009C3345" w:rsidRDefault="009C3345" w:rsidP="009C3345">
            <w:pPr>
              <w:spacing w:after="0"/>
              <w:rPr>
                <w:lang w:eastAsia="zh-CN"/>
              </w:rPr>
            </w:pPr>
            <w:r>
              <w:rPr>
                <w:lang w:eastAsia="zh-CN"/>
              </w:rPr>
              <w:lastRenderedPageBreak/>
              <w:t>(1)</w:t>
            </w:r>
            <w:r>
              <w:rPr>
                <w:lang w:eastAsia="zh-CN"/>
              </w:rPr>
              <w:tab/>
              <w:t>To adapt everything to the LTE terminology in X2AP, i.e., “Selected PLMN” should be changed to “Serving PLMN” in 9.1.4.1 and 9.1.4.5. or</w:t>
            </w:r>
          </w:p>
          <w:p w14:paraId="3117A5DF" w14:textId="77777777" w:rsidR="009C3345" w:rsidRPr="00843A73" w:rsidRDefault="009C3345" w:rsidP="009C3345">
            <w:pPr>
              <w:spacing w:after="0"/>
              <w:rPr>
                <w:lang w:eastAsia="zh-CN"/>
              </w:rPr>
            </w:pPr>
            <w:r>
              <w:rPr>
                <w:lang w:eastAsia="zh-CN"/>
              </w:rPr>
              <w:t>(2)</w:t>
            </w:r>
            <w:r>
              <w:rPr>
                <w:lang w:eastAsia="zh-CN"/>
              </w:rPr>
              <w:tab/>
              <w:t>vice versa, i.e., keep 9.1.4.1 and 9.1.4.5 as it is and to change “Serving PLMN” to “Selected PLMN” in the procedural text in  8.7.4.2 and 8.7.6.2 to align it with XnAP.</w:t>
            </w:r>
          </w:p>
          <w:p w14:paraId="73433540" w14:textId="77777777" w:rsidR="009C3345" w:rsidRDefault="009C3345" w:rsidP="009C3345">
            <w:pPr>
              <w:spacing w:after="0"/>
              <w:rPr>
                <w:lang w:eastAsia="zh-CN"/>
              </w:rPr>
            </w:pPr>
          </w:p>
          <w:p w14:paraId="745EBEE6" w14:textId="77777777" w:rsidR="009C3345" w:rsidRDefault="009C3345" w:rsidP="009C3345">
            <w:pPr>
              <w:spacing w:after="0"/>
              <w:rPr>
                <w:lang w:eastAsia="zh-CN"/>
              </w:rPr>
            </w:pPr>
            <w:r>
              <w:rPr>
                <w:lang w:eastAsia="zh-CN"/>
              </w:rPr>
              <w:t>The selected PLMN was introduced in EN-DC and MR-DC in Rel</w:t>
            </w:r>
            <w:r>
              <w:rPr>
                <w:rFonts w:hint="eastAsia"/>
                <w:lang w:eastAsia="zh-CN"/>
              </w:rPr>
              <w:t>-</w:t>
            </w:r>
            <w:r>
              <w:rPr>
                <w:lang w:eastAsia="zh-CN"/>
              </w:rPr>
              <w:t>15, it is preferred to use option 2 to solve the identified issues.</w:t>
            </w:r>
          </w:p>
          <w:p w14:paraId="25BECAEC" w14:textId="77777777" w:rsidR="009C3345" w:rsidRDefault="009C3345" w:rsidP="00DA59E6">
            <w:pPr>
              <w:spacing w:after="0"/>
              <w:rPr>
                <w:lang w:eastAsia="zh-CN"/>
              </w:rPr>
            </w:pPr>
          </w:p>
          <w:p w14:paraId="564A0C6B" w14:textId="5B42E362" w:rsidR="00D561B4" w:rsidRDefault="009C3345" w:rsidP="00DA59E6">
            <w:pPr>
              <w:spacing w:after="0"/>
              <w:rPr>
                <w:lang w:eastAsia="zh-CN"/>
              </w:rPr>
            </w:pPr>
            <w:r>
              <w:rPr>
                <w:lang w:eastAsia="zh-CN"/>
              </w:rPr>
              <w:t>I</w:t>
            </w:r>
            <w:r w:rsidR="00D561B4">
              <w:rPr>
                <w:lang w:eastAsia="zh-CN"/>
              </w:rPr>
              <w:t>t is proposed to align the X2AP with XnAP handling, i.e. Correct the X2AP description as:</w:t>
            </w:r>
          </w:p>
          <w:p w14:paraId="60BDE265" w14:textId="77777777" w:rsidR="00766962" w:rsidRDefault="00D561B4" w:rsidP="00D561B4">
            <w:pPr>
              <w:spacing w:after="0"/>
              <w:ind w:leftChars="200" w:left="400"/>
              <w:rPr>
                <w:lang w:eastAsia="zh-CN"/>
              </w:rPr>
            </w:pPr>
            <w:r w:rsidRPr="00766962">
              <w:rPr>
                <w:lang w:eastAsia="zh-CN"/>
              </w:rPr>
              <w:t xml:space="preserve">If the SGNB ADDITION REQUEST message contains the </w:t>
            </w:r>
            <w:r w:rsidRPr="00D561B4">
              <w:rPr>
                <w:i/>
                <w:u w:val="single"/>
                <w:lang w:eastAsia="zh-CN"/>
              </w:rPr>
              <w:t>Selecte</w:t>
            </w:r>
            <w:r>
              <w:rPr>
                <w:i/>
                <w:u w:val="single"/>
                <w:lang w:eastAsia="zh-CN"/>
              </w:rPr>
              <w:t>d</w:t>
            </w:r>
            <w:r>
              <w:rPr>
                <w:i/>
                <w:lang w:eastAsia="zh-CN"/>
              </w:rPr>
              <w:t xml:space="preserve"> </w:t>
            </w:r>
            <w:r w:rsidRPr="00D561B4">
              <w:rPr>
                <w:i/>
                <w:strike/>
                <w:lang w:eastAsia="zh-CN"/>
              </w:rPr>
              <w:t>Serving</w:t>
            </w:r>
            <w:r w:rsidRPr="00D561B4">
              <w:rPr>
                <w:i/>
                <w:lang w:eastAsia="zh-CN"/>
              </w:rPr>
              <w:t xml:space="preserve"> PLMN</w:t>
            </w:r>
            <w:r w:rsidRPr="00D561B4">
              <w:rPr>
                <w:lang w:eastAsia="zh-CN"/>
              </w:rPr>
              <w:t xml:space="preserve"> </w:t>
            </w:r>
            <w:r w:rsidRPr="00766962">
              <w:rPr>
                <w:lang w:eastAsia="zh-CN"/>
              </w:rPr>
              <w:t>IE, the en-gNB may use it for RRM purposes.</w:t>
            </w:r>
          </w:p>
          <w:p w14:paraId="257E6CA1" w14:textId="77777777" w:rsidR="00D561B4" w:rsidRDefault="00DA59E6" w:rsidP="00DA59E6">
            <w:pPr>
              <w:ind w:leftChars="200" w:left="400"/>
              <w:rPr>
                <w:snapToGrid w:val="0"/>
              </w:rPr>
            </w:pPr>
            <w:r w:rsidRPr="00C37D2B">
              <w:rPr>
                <w:snapToGrid w:val="0"/>
              </w:rPr>
              <w:t xml:space="preserve">If the SGNB MODIFICATION REQUEST message contains the </w:t>
            </w:r>
            <w:r w:rsidRPr="00D561B4">
              <w:rPr>
                <w:i/>
                <w:u w:val="single"/>
                <w:lang w:eastAsia="zh-CN"/>
              </w:rPr>
              <w:t>Selecte</w:t>
            </w:r>
            <w:r>
              <w:rPr>
                <w:i/>
                <w:u w:val="single"/>
                <w:lang w:eastAsia="zh-CN"/>
              </w:rPr>
              <w:t>d</w:t>
            </w:r>
            <w:r>
              <w:rPr>
                <w:i/>
                <w:lang w:eastAsia="zh-CN"/>
              </w:rPr>
              <w:t xml:space="preserve"> </w:t>
            </w:r>
            <w:r w:rsidRPr="00D561B4">
              <w:rPr>
                <w:i/>
                <w:strike/>
                <w:lang w:eastAsia="zh-CN"/>
              </w:rPr>
              <w:t>Serving</w:t>
            </w:r>
            <w:r w:rsidRPr="00C37D2B">
              <w:rPr>
                <w:i/>
                <w:snapToGrid w:val="0"/>
              </w:rPr>
              <w:t xml:space="preserve">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E1A1521" w14:textId="77777777" w:rsidR="001D3F74" w:rsidRPr="001D3F74" w:rsidRDefault="001D3F74" w:rsidP="001D3F74">
            <w:pPr>
              <w:spacing w:after="0"/>
              <w:rPr>
                <w:u w:val="single"/>
                <w:lang w:eastAsia="zh-CN"/>
              </w:rPr>
            </w:pPr>
            <w:r w:rsidRPr="001D3F74">
              <w:rPr>
                <w:u w:val="single"/>
                <w:lang w:eastAsia="zh-CN"/>
              </w:rPr>
              <w:t>Impact assessment towards the previous version of the specification (same release):</w:t>
            </w:r>
          </w:p>
          <w:p w14:paraId="49A99F7B" w14:textId="77777777" w:rsidR="001D3F74" w:rsidRPr="001D3F74" w:rsidRDefault="001D3F74" w:rsidP="001D3F74">
            <w:pPr>
              <w:spacing w:after="0"/>
              <w:rPr>
                <w:lang w:eastAsia="zh-CN"/>
              </w:rPr>
            </w:pPr>
            <w:r w:rsidRPr="001D3F74">
              <w:rPr>
                <w:lang w:eastAsia="zh-CN"/>
              </w:rPr>
              <w:t>This CR has an isolated impact towards the previous version of the specification (same release).</w:t>
            </w:r>
          </w:p>
          <w:p w14:paraId="3EAF7F8F" w14:textId="77777777" w:rsidR="001D3F74" w:rsidRPr="001D3F74" w:rsidRDefault="001D3F74" w:rsidP="001D3F74">
            <w:pPr>
              <w:spacing w:after="0"/>
              <w:rPr>
                <w:noProof/>
                <w:lang w:eastAsia="ja-JP"/>
              </w:rPr>
            </w:pPr>
            <w:r w:rsidRPr="001D3F74">
              <w:rPr>
                <w:lang w:eastAsia="zh-CN"/>
              </w:rPr>
              <w:t xml:space="preserve">This CR only has an impact on </w:t>
            </w:r>
            <w:r w:rsidRPr="001D3F74">
              <w:rPr>
                <w:noProof/>
                <w:lang w:eastAsia="ja-JP"/>
              </w:rPr>
              <w:t>the usage of which PLMN for RRM purposes in case of EN-DC.</w:t>
            </w:r>
          </w:p>
          <w:p w14:paraId="708AA7DE" w14:textId="4F56106C" w:rsidR="001D3F74" w:rsidRPr="001D3F74" w:rsidRDefault="001D3F74" w:rsidP="001D3F74">
            <w:pPr>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61B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3A929" w:rsidR="001E41F3" w:rsidRDefault="003B432D" w:rsidP="00D561B4">
            <w:pPr>
              <w:spacing w:after="0"/>
              <w:rPr>
                <w:noProof/>
                <w:lang w:eastAsia="zh-CN"/>
              </w:rPr>
            </w:pPr>
            <w:r>
              <w:rPr>
                <w:lang w:eastAsia="zh-CN"/>
              </w:rPr>
              <w:t>In EN-DC SN addition and SN modification procedural text part, change the “Serving PLMN” to “Selected PLMN”, to be used for RRM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CEFC37" w14:textId="40F0D007" w:rsidR="00D561B4" w:rsidRPr="00D561B4" w:rsidRDefault="00D561B4" w:rsidP="00DA59E6">
            <w:pPr>
              <w:pStyle w:val="CRCoverPage"/>
              <w:spacing w:after="0"/>
              <w:rPr>
                <w:rFonts w:ascii="Times New Roman" w:hAnsi="Times New Roman"/>
                <w:lang w:eastAsia="zh-CN"/>
              </w:rPr>
            </w:pPr>
            <w:r w:rsidRPr="00D561B4">
              <w:rPr>
                <w:rFonts w:ascii="Times New Roman" w:hAnsi="Times New Roman"/>
                <w:lang w:eastAsia="zh-CN"/>
              </w:rPr>
              <w:t>Misalignment on using which PLMN for RRM purposes in X2AP and XnAP specifications</w:t>
            </w:r>
            <w:r>
              <w:rPr>
                <w:rFonts w:ascii="Times New Roman" w:hAnsi="Times New Roman"/>
                <w:lang w:eastAsia="zh-CN"/>
              </w:rPr>
              <w:t>.</w:t>
            </w:r>
          </w:p>
          <w:p w14:paraId="5C4BEB44" w14:textId="7C8A1FEB" w:rsidR="001E41F3" w:rsidRDefault="00D561B4" w:rsidP="008C71CD">
            <w:pPr>
              <w:pStyle w:val="CRCoverPage"/>
              <w:spacing w:after="0"/>
              <w:rPr>
                <w:noProof/>
              </w:rPr>
            </w:pPr>
            <w:r w:rsidRPr="00D561B4">
              <w:rPr>
                <w:rFonts w:ascii="Times New Roman" w:hAnsi="Times New Roman"/>
                <w:lang w:eastAsia="zh-CN"/>
              </w:rPr>
              <w:t xml:space="preserve">No description on the usage of the optional </w:t>
            </w:r>
            <w:r w:rsidR="008C71CD">
              <w:rPr>
                <w:rFonts w:ascii="Times New Roman" w:hAnsi="Times New Roman"/>
                <w:i/>
                <w:lang w:eastAsia="zh-CN"/>
              </w:rPr>
              <w:t>Selected</w:t>
            </w:r>
            <w:r w:rsidRPr="00D561B4">
              <w:rPr>
                <w:rFonts w:ascii="Times New Roman" w:hAnsi="Times New Roman"/>
                <w:i/>
                <w:lang w:eastAsia="zh-CN"/>
              </w:rPr>
              <w:t xml:space="preserve"> PLMN</w:t>
            </w:r>
            <w:r w:rsidRPr="00D561B4">
              <w:rPr>
                <w:rFonts w:ascii="Times New Roman" w:hAnsi="Times New Roman"/>
                <w:lang w:eastAsia="zh-CN"/>
              </w:rPr>
              <w:t xml:space="preserve"> IE in X2AP specification</w:t>
            </w:r>
            <w:r>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A7CEF" w:rsidR="001E41F3" w:rsidRDefault="00D561B4">
            <w:pPr>
              <w:pStyle w:val="CRCoverPage"/>
              <w:spacing w:after="0"/>
              <w:ind w:left="100"/>
              <w:rPr>
                <w:noProof/>
                <w:lang w:eastAsia="zh-CN"/>
              </w:rPr>
            </w:pPr>
            <w:r>
              <w:rPr>
                <w:rFonts w:hint="eastAsia"/>
                <w:noProof/>
                <w:lang w:eastAsia="zh-CN"/>
              </w:rPr>
              <w:t>8</w:t>
            </w:r>
            <w:r>
              <w:rPr>
                <w:noProof/>
                <w:lang w:eastAsia="zh-CN"/>
              </w:rPr>
              <w:t>.7.4</w:t>
            </w:r>
            <w:r w:rsidR="00A53D15">
              <w:rPr>
                <w:noProof/>
                <w:lang w:eastAsia="zh-CN"/>
              </w:rPr>
              <w:t>.2</w:t>
            </w:r>
            <w:r>
              <w:rPr>
                <w:noProof/>
                <w:lang w:eastAsia="zh-CN"/>
              </w:rPr>
              <w:t>, 8.7.6</w:t>
            </w:r>
            <w:r w:rsidR="00A53D1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EE3E3" w:rsidR="001E41F3" w:rsidRDefault="00D561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940A0" w:rsidR="001E41F3" w:rsidRDefault="00D561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106B5" w:rsidR="001E41F3" w:rsidRDefault="00D561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AB240C" w14:textId="77777777" w:rsidR="00712967" w:rsidRDefault="00712967" w:rsidP="00712967">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 xml:space="preserve">-------------------------Start of the </w:t>
      </w:r>
      <w:r>
        <w:rPr>
          <w:b/>
          <w:i/>
          <w:noProof/>
          <w:color w:val="0070C0"/>
          <w:sz w:val="22"/>
          <w:highlight w:val="yellow"/>
          <w:lang w:eastAsia="zh-CN"/>
        </w:rPr>
        <w:t xml:space="preserve">First </w:t>
      </w:r>
      <w:r w:rsidRPr="001538E0">
        <w:rPr>
          <w:b/>
          <w:i/>
          <w:noProof/>
          <w:color w:val="0070C0"/>
          <w:sz w:val="22"/>
          <w:highlight w:val="yellow"/>
          <w:lang w:eastAsia="zh-CN"/>
        </w:rPr>
        <w:t>Change-----------------------</w:t>
      </w:r>
    </w:p>
    <w:p w14:paraId="7292D851" w14:textId="77777777" w:rsidR="00712967" w:rsidRPr="00C37D2B" w:rsidRDefault="00712967" w:rsidP="00712967">
      <w:pPr>
        <w:pStyle w:val="Heading3"/>
      </w:pPr>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bookmarkStart w:id="14" w:name="_Toc88650379"/>
      <w:r w:rsidRPr="00C37D2B">
        <w:t>8.7.4</w:t>
      </w:r>
      <w:r w:rsidRPr="00C37D2B">
        <w:tab/>
        <w:t>SgNB Addition Preparation</w:t>
      </w:r>
      <w:bookmarkEnd w:id="2"/>
      <w:bookmarkEnd w:id="3"/>
      <w:bookmarkEnd w:id="4"/>
      <w:bookmarkEnd w:id="5"/>
      <w:bookmarkEnd w:id="6"/>
      <w:bookmarkEnd w:id="7"/>
      <w:bookmarkEnd w:id="8"/>
      <w:bookmarkEnd w:id="9"/>
      <w:bookmarkEnd w:id="10"/>
      <w:bookmarkEnd w:id="11"/>
      <w:bookmarkEnd w:id="12"/>
      <w:bookmarkEnd w:id="13"/>
      <w:bookmarkEnd w:id="14"/>
    </w:p>
    <w:p w14:paraId="06819437" w14:textId="77777777" w:rsidR="00712967" w:rsidRPr="00C37D2B" w:rsidRDefault="00712967" w:rsidP="00712967">
      <w:pPr>
        <w:pStyle w:val="Heading4"/>
      </w:pPr>
      <w:bookmarkStart w:id="15" w:name="_Toc29902291"/>
      <w:bookmarkStart w:id="16" w:name="_Toc29906295"/>
      <w:bookmarkStart w:id="17" w:name="_Toc36550285"/>
      <w:bookmarkStart w:id="18" w:name="_Toc45104013"/>
      <w:bookmarkStart w:id="19" w:name="_Toc45227509"/>
      <w:bookmarkStart w:id="20" w:name="_Toc45891323"/>
      <w:bookmarkStart w:id="21" w:name="_Toc51763961"/>
      <w:bookmarkStart w:id="22" w:name="_Toc56527960"/>
      <w:bookmarkStart w:id="23" w:name="_Toc64381927"/>
      <w:bookmarkStart w:id="24" w:name="_Toc66283502"/>
      <w:bookmarkStart w:id="25" w:name="_Toc67910878"/>
      <w:bookmarkStart w:id="26" w:name="_Toc73979656"/>
      <w:bookmarkStart w:id="27" w:name="_Toc88650380"/>
      <w:r w:rsidRPr="00C37D2B">
        <w:t>8.7.4.1</w:t>
      </w:r>
      <w:r w:rsidRPr="00C37D2B">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341FADF7" w14:textId="77777777" w:rsidR="00712967" w:rsidRPr="00C37D2B" w:rsidRDefault="00712967" w:rsidP="00712967">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3E61A81C" w14:textId="77777777" w:rsidR="00712967" w:rsidRPr="00C37D2B" w:rsidRDefault="00712967" w:rsidP="00712967">
      <w:r w:rsidRPr="00C37D2B">
        <w:t>The procedure uses UE-associated signalling.</w:t>
      </w:r>
    </w:p>
    <w:p w14:paraId="437B09AC" w14:textId="77777777" w:rsidR="00712967" w:rsidRPr="00C37D2B" w:rsidRDefault="00712967" w:rsidP="00712967">
      <w:pPr>
        <w:pStyle w:val="Heading4"/>
      </w:pPr>
      <w:bookmarkStart w:id="28" w:name="_Toc29902292"/>
      <w:bookmarkStart w:id="29" w:name="_Toc29906296"/>
      <w:bookmarkStart w:id="30" w:name="_Toc36550286"/>
      <w:bookmarkStart w:id="31" w:name="_Toc45104014"/>
      <w:bookmarkStart w:id="32" w:name="_Toc45227510"/>
      <w:bookmarkStart w:id="33" w:name="_Toc45891324"/>
      <w:bookmarkStart w:id="34" w:name="_Toc51763962"/>
      <w:bookmarkStart w:id="35" w:name="_Toc56527961"/>
      <w:bookmarkStart w:id="36" w:name="_Toc64381928"/>
      <w:bookmarkStart w:id="37" w:name="_Toc66283503"/>
      <w:bookmarkStart w:id="38" w:name="_Toc67910879"/>
      <w:bookmarkStart w:id="39" w:name="_Toc73979657"/>
      <w:bookmarkStart w:id="40" w:name="_Toc88650381"/>
      <w:r w:rsidRPr="00C37D2B">
        <w:t>8.7.4.2</w:t>
      </w:r>
      <w:r w:rsidRPr="00C37D2B">
        <w:tab/>
        <w:t>Successful Operation</w:t>
      </w:r>
      <w:bookmarkEnd w:id="28"/>
      <w:bookmarkEnd w:id="29"/>
      <w:bookmarkEnd w:id="30"/>
      <w:bookmarkEnd w:id="31"/>
      <w:bookmarkEnd w:id="32"/>
      <w:bookmarkEnd w:id="33"/>
      <w:bookmarkEnd w:id="34"/>
      <w:bookmarkEnd w:id="35"/>
      <w:bookmarkEnd w:id="36"/>
      <w:bookmarkEnd w:id="37"/>
      <w:bookmarkEnd w:id="38"/>
      <w:bookmarkEnd w:id="39"/>
      <w:bookmarkEnd w:id="40"/>
    </w:p>
    <w:p w14:paraId="622EDA9B" w14:textId="77777777" w:rsidR="00712967" w:rsidRPr="00C37D2B" w:rsidRDefault="00712967" w:rsidP="00712967">
      <w:pPr>
        <w:pStyle w:val="TH"/>
      </w:pPr>
      <w:r w:rsidRPr="00C37D2B">
        <w:object w:dxaOrig="6292" w:dyaOrig="2655" w14:anchorId="3BDCC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6.75pt" o:ole="">
            <v:imagedata r:id="rId12" o:title=""/>
          </v:shape>
          <o:OLEObject Type="Embed" ProgID="Word.Picture.8" ShapeID="_x0000_i1025" DrawAspect="Content" ObjectID="_1703000672" r:id="rId13"/>
        </w:object>
      </w:r>
    </w:p>
    <w:p w14:paraId="3A856552" w14:textId="77777777" w:rsidR="00712967" w:rsidRPr="00C37D2B" w:rsidRDefault="00712967" w:rsidP="00712967">
      <w:pPr>
        <w:pStyle w:val="TF"/>
      </w:pPr>
      <w:r w:rsidRPr="00C37D2B">
        <w:t xml:space="preserve">Figure 8.7.4.2-1: </w:t>
      </w:r>
      <w:r w:rsidRPr="00C37D2B">
        <w:rPr>
          <w:lang w:eastAsia="zh-CN"/>
        </w:rPr>
        <w:t>SgNB Addition Preparation,</w:t>
      </w:r>
      <w:r w:rsidRPr="00C37D2B">
        <w:t xml:space="preserve"> successful operation</w:t>
      </w:r>
    </w:p>
    <w:p w14:paraId="2A8CBBAE" w14:textId="77777777" w:rsidR="00712967" w:rsidRPr="00C37D2B" w:rsidRDefault="00712967" w:rsidP="00712967">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7408C139" w14:textId="77777777" w:rsidR="00712967" w:rsidRPr="00C37D2B" w:rsidRDefault="00712967" w:rsidP="00712967">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EE99EB2" w14:textId="77777777" w:rsidR="00712967" w:rsidRPr="00C37D2B" w:rsidRDefault="00712967" w:rsidP="00712967">
      <w:pPr>
        <w:rPr>
          <w:snapToGrid w:val="0"/>
        </w:rPr>
      </w:pPr>
      <w:r w:rsidRPr="00C37D2B">
        <w:rPr>
          <w:snapToGrid w:val="0"/>
        </w:rPr>
        <w:t xml:space="preserve">If the SGNB ADDITION REQUEST message contains the </w:t>
      </w:r>
      <w:del w:id="41" w:author="Huawei" w:date="2021-12-28T11:51:00Z">
        <w:r w:rsidRPr="00C37D2B" w:rsidDel="00410492">
          <w:rPr>
            <w:i/>
            <w:snapToGrid w:val="0"/>
          </w:rPr>
          <w:delText xml:space="preserve">Serving </w:delText>
        </w:r>
      </w:del>
      <w:ins w:id="42" w:author="Huawei" w:date="2021-12-28T11:51:00Z">
        <w:r>
          <w:rPr>
            <w:i/>
            <w:snapToGrid w:val="0"/>
          </w:rPr>
          <w:t>Selected</w:t>
        </w:r>
        <w:r w:rsidRPr="00C37D2B">
          <w:rPr>
            <w:i/>
            <w:snapToGrid w:val="0"/>
          </w:rPr>
          <w:t xml:space="preserve"> </w:t>
        </w:r>
      </w:ins>
      <w:r w:rsidRPr="00C37D2B">
        <w:rPr>
          <w:i/>
          <w:snapToGrid w:val="0"/>
        </w:rPr>
        <w:t>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3379D739" w14:textId="77777777" w:rsidR="00712967" w:rsidRPr="00C37D2B" w:rsidRDefault="00712967" w:rsidP="00712967">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64428743" w14:textId="77777777" w:rsidR="00712967" w:rsidRPr="00C37D2B" w:rsidRDefault="00712967" w:rsidP="00712967">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674C0235" w14:textId="77777777" w:rsidR="00712967" w:rsidRPr="00C37D2B" w:rsidRDefault="00712967" w:rsidP="00712967">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9FDA888" w14:textId="77777777" w:rsidR="00712967" w:rsidRDefault="00712967" w:rsidP="00712967">
      <w:pPr>
        <w:rPr>
          <w:b/>
          <w:i/>
          <w:noProof/>
          <w:color w:val="0070C0"/>
          <w:sz w:val="22"/>
          <w:highlight w:val="yellow"/>
          <w:lang w:eastAsia="zh-CN"/>
        </w:rPr>
      </w:pPr>
      <w:r w:rsidRPr="001538E0">
        <w:rPr>
          <w:rFonts w:hint="eastAsia"/>
          <w:b/>
          <w:i/>
          <w:noProof/>
          <w:color w:val="0070C0"/>
          <w:sz w:val="22"/>
          <w:highlight w:val="yellow"/>
          <w:lang w:eastAsia="zh-CN"/>
        </w:rPr>
        <w:t>-</w:t>
      </w:r>
      <w:r w:rsidRPr="001538E0">
        <w:rPr>
          <w:b/>
          <w:i/>
          <w:noProof/>
          <w:color w:val="0070C0"/>
          <w:sz w:val="22"/>
          <w:highlight w:val="yellow"/>
          <w:lang w:eastAsia="zh-CN"/>
        </w:rPr>
        <w:t xml:space="preserve">-------------------------Start of the </w:t>
      </w:r>
      <w:r>
        <w:rPr>
          <w:b/>
          <w:i/>
          <w:noProof/>
          <w:color w:val="0070C0"/>
          <w:sz w:val="22"/>
          <w:highlight w:val="yellow"/>
          <w:lang w:eastAsia="zh-CN"/>
        </w:rPr>
        <w:t xml:space="preserve">Next </w:t>
      </w:r>
      <w:r w:rsidRPr="001538E0">
        <w:rPr>
          <w:b/>
          <w:i/>
          <w:noProof/>
          <w:color w:val="0070C0"/>
          <w:sz w:val="22"/>
          <w:highlight w:val="yellow"/>
          <w:lang w:eastAsia="zh-CN"/>
        </w:rPr>
        <w:t>Change-----------------------</w:t>
      </w:r>
    </w:p>
    <w:p w14:paraId="43375E38" w14:textId="77777777" w:rsidR="00712967" w:rsidRPr="00C37D2B" w:rsidRDefault="00712967" w:rsidP="00712967">
      <w:pPr>
        <w:pStyle w:val="Heading3"/>
      </w:pPr>
      <w:bookmarkStart w:id="43" w:name="_Toc29902299"/>
      <w:bookmarkStart w:id="44" w:name="_Toc29906303"/>
      <w:bookmarkStart w:id="45" w:name="_Toc36550293"/>
      <w:bookmarkStart w:id="46" w:name="_Toc45104021"/>
      <w:bookmarkStart w:id="47" w:name="_Toc45227517"/>
      <w:bookmarkStart w:id="48" w:name="_Toc45891331"/>
      <w:bookmarkStart w:id="49" w:name="_Toc51763969"/>
      <w:bookmarkStart w:id="50" w:name="_Toc56527968"/>
      <w:bookmarkStart w:id="51" w:name="_Toc64381935"/>
      <w:bookmarkStart w:id="52" w:name="_Toc66283510"/>
      <w:bookmarkStart w:id="53" w:name="_Toc67910886"/>
      <w:bookmarkStart w:id="54" w:name="_Toc73979664"/>
      <w:bookmarkStart w:id="55" w:name="_Toc88650388"/>
      <w:r w:rsidRPr="00C37D2B">
        <w:t>8.7.6</w:t>
      </w:r>
      <w:r w:rsidRPr="00C37D2B">
        <w:tab/>
        <w:t>MeNB initiated SgNB Modification Preparation</w:t>
      </w:r>
      <w:bookmarkEnd w:id="43"/>
      <w:bookmarkEnd w:id="44"/>
      <w:bookmarkEnd w:id="45"/>
      <w:bookmarkEnd w:id="46"/>
      <w:bookmarkEnd w:id="47"/>
      <w:bookmarkEnd w:id="48"/>
      <w:bookmarkEnd w:id="49"/>
      <w:bookmarkEnd w:id="50"/>
      <w:bookmarkEnd w:id="51"/>
      <w:bookmarkEnd w:id="52"/>
      <w:bookmarkEnd w:id="53"/>
      <w:bookmarkEnd w:id="54"/>
      <w:bookmarkEnd w:id="55"/>
    </w:p>
    <w:p w14:paraId="3E266B00" w14:textId="77777777" w:rsidR="00712967" w:rsidRPr="00C37D2B" w:rsidRDefault="00712967" w:rsidP="00712967">
      <w:pPr>
        <w:pStyle w:val="Heading4"/>
      </w:pPr>
      <w:bookmarkStart w:id="56" w:name="_Toc29902300"/>
      <w:bookmarkStart w:id="57" w:name="_Toc29906304"/>
      <w:bookmarkStart w:id="58" w:name="_Toc36550294"/>
      <w:bookmarkStart w:id="59" w:name="_Toc45104022"/>
      <w:bookmarkStart w:id="60" w:name="_Toc45227518"/>
      <w:bookmarkStart w:id="61" w:name="_Toc45891332"/>
      <w:bookmarkStart w:id="62" w:name="_Toc51763970"/>
      <w:bookmarkStart w:id="63" w:name="_Toc56527969"/>
      <w:bookmarkStart w:id="64" w:name="_Toc64381936"/>
      <w:bookmarkStart w:id="65" w:name="_Toc66283511"/>
      <w:bookmarkStart w:id="66" w:name="_Toc67910887"/>
      <w:bookmarkStart w:id="67" w:name="_Toc73979665"/>
      <w:bookmarkStart w:id="68" w:name="_Toc88650389"/>
      <w:r w:rsidRPr="00C37D2B">
        <w:t>8.7.6.1</w:t>
      </w:r>
      <w:r w:rsidRPr="00C37D2B">
        <w:tab/>
        <w:t>General</w:t>
      </w:r>
      <w:bookmarkEnd w:id="56"/>
      <w:bookmarkEnd w:id="57"/>
      <w:bookmarkEnd w:id="58"/>
      <w:bookmarkEnd w:id="59"/>
      <w:bookmarkEnd w:id="60"/>
      <w:bookmarkEnd w:id="61"/>
      <w:bookmarkEnd w:id="62"/>
      <w:bookmarkEnd w:id="63"/>
      <w:bookmarkEnd w:id="64"/>
      <w:bookmarkEnd w:id="65"/>
      <w:bookmarkEnd w:id="66"/>
      <w:bookmarkEnd w:id="67"/>
      <w:bookmarkEnd w:id="68"/>
    </w:p>
    <w:p w14:paraId="62E3C4FA" w14:textId="77777777" w:rsidR="00712967" w:rsidRPr="00C37D2B" w:rsidRDefault="00712967" w:rsidP="00712967">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57088CD3" w14:textId="77777777" w:rsidR="00712967" w:rsidRPr="00C37D2B" w:rsidRDefault="00712967" w:rsidP="00712967">
      <w:r w:rsidRPr="00C37D2B">
        <w:t xml:space="preserve">The procedure uses </w:t>
      </w:r>
      <w:r w:rsidRPr="00C37D2B">
        <w:rPr>
          <w:lang w:eastAsia="zh-CN"/>
        </w:rPr>
        <w:t>UE-associated signalling</w:t>
      </w:r>
      <w:r w:rsidRPr="00C37D2B">
        <w:t>.</w:t>
      </w:r>
    </w:p>
    <w:p w14:paraId="7E0F6AF7" w14:textId="77777777" w:rsidR="00712967" w:rsidRPr="00C37D2B" w:rsidRDefault="00712967" w:rsidP="00712967">
      <w:pPr>
        <w:pStyle w:val="Heading4"/>
      </w:pPr>
      <w:bookmarkStart w:id="69" w:name="_Toc29902301"/>
      <w:bookmarkStart w:id="70" w:name="_Toc29906305"/>
      <w:bookmarkStart w:id="71" w:name="_Toc36550295"/>
      <w:bookmarkStart w:id="72" w:name="_Toc45104023"/>
      <w:bookmarkStart w:id="73" w:name="_Toc45227519"/>
      <w:bookmarkStart w:id="74" w:name="_Toc45891333"/>
      <w:bookmarkStart w:id="75" w:name="_Toc51763971"/>
      <w:bookmarkStart w:id="76" w:name="_Toc56527970"/>
      <w:bookmarkStart w:id="77" w:name="_Toc64381937"/>
      <w:bookmarkStart w:id="78" w:name="_Toc66283512"/>
      <w:bookmarkStart w:id="79" w:name="_Toc67910888"/>
      <w:bookmarkStart w:id="80" w:name="_Toc73979666"/>
      <w:bookmarkStart w:id="81" w:name="_Toc88650390"/>
      <w:r w:rsidRPr="00C37D2B">
        <w:t>8.7.6.2</w:t>
      </w:r>
      <w:r w:rsidRPr="00C37D2B">
        <w:tab/>
        <w:t>Successful Operation</w:t>
      </w:r>
      <w:bookmarkEnd w:id="69"/>
      <w:bookmarkEnd w:id="70"/>
      <w:bookmarkEnd w:id="71"/>
      <w:bookmarkEnd w:id="72"/>
      <w:bookmarkEnd w:id="73"/>
      <w:bookmarkEnd w:id="74"/>
      <w:bookmarkEnd w:id="75"/>
      <w:bookmarkEnd w:id="76"/>
      <w:bookmarkEnd w:id="77"/>
      <w:bookmarkEnd w:id="78"/>
      <w:bookmarkEnd w:id="79"/>
      <w:bookmarkEnd w:id="80"/>
      <w:bookmarkEnd w:id="81"/>
    </w:p>
    <w:p w14:paraId="308790A6" w14:textId="77777777" w:rsidR="00712967" w:rsidRPr="00C37D2B" w:rsidRDefault="00712967" w:rsidP="00712967">
      <w:pPr>
        <w:pStyle w:val="TH"/>
      </w:pPr>
      <w:r w:rsidRPr="00C37D2B">
        <w:object w:dxaOrig="6590" w:dyaOrig="3020" w14:anchorId="20D9B2C0">
          <v:shape id="_x0000_i1026" type="#_x0000_t75" style="width:329.25pt;height:151.5pt" o:ole="">
            <v:imagedata r:id="rId14" o:title=""/>
          </v:shape>
          <o:OLEObject Type="Embed" ProgID="Visio.Drawing.11" ShapeID="_x0000_i1026" DrawAspect="Content" ObjectID="_1703000673" r:id="rId15"/>
        </w:object>
      </w:r>
    </w:p>
    <w:p w14:paraId="5BC50127" w14:textId="77777777" w:rsidR="00712967" w:rsidRPr="00C37D2B" w:rsidRDefault="00712967" w:rsidP="00712967">
      <w:pPr>
        <w:pStyle w:val="TF"/>
        <w:rPr>
          <w:lang w:eastAsia="ja-JP"/>
        </w:rPr>
      </w:pPr>
      <w:r w:rsidRPr="00C37D2B">
        <w:t>Figure 8.7.6.2-1: MeNB initiated SgNB Modification Preparation, successful operation</w:t>
      </w:r>
    </w:p>
    <w:p w14:paraId="2FCA0EA2" w14:textId="77777777" w:rsidR="00712967" w:rsidRPr="00C37D2B" w:rsidRDefault="00712967" w:rsidP="00712967">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75A0320B" w14:textId="77777777" w:rsidR="00712967" w:rsidRPr="00C37D2B" w:rsidRDefault="00712967" w:rsidP="00712967">
      <w:r w:rsidRPr="00C37D2B">
        <w:t>The SGNB MODIFICATION REQUEST message may contain:</w:t>
      </w:r>
    </w:p>
    <w:p w14:paraId="1DACBDFE" w14:textId="77777777" w:rsidR="00712967" w:rsidRPr="00C37D2B" w:rsidRDefault="00712967" w:rsidP="00712967">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070185A1" w14:textId="77777777" w:rsidR="00712967" w:rsidRPr="00C37D2B" w:rsidRDefault="00712967" w:rsidP="00712967">
      <w:pPr>
        <w:pStyle w:val="B2"/>
      </w:pPr>
      <w:r w:rsidRPr="00C37D2B">
        <w:t>-</w:t>
      </w:r>
      <w:r w:rsidRPr="00C37D2B">
        <w:tab/>
        <w:t xml:space="preserve">E-RABs to be added within the </w:t>
      </w:r>
      <w:r w:rsidRPr="00C37D2B">
        <w:rPr>
          <w:i/>
        </w:rPr>
        <w:t>E-RABs To Be Added Item</w:t>
      </w:r>
      <w:r w:rsidRPr="00C37D2B">
        <w:t xml:space="preserve"> IE;</w:t>
      </w:r>
    </w:p>
    <w:p w14:paraId="6070287C" w14:textId="77777777" w:rsidR="00712967" w:rsidRPr="00C37D2B" w:rsidRDefault="00712967" w:rsidP="00712967">
      <w:pPr>
        <w:pStyle w:val="B2"/>
      </w:pPr>
      <w:r w:rsidRPr="00C37D2B">
        <w:t>-</w:t>
      </w:r>
      <w:r w:rsidRPr="00C37D2B">
        <w:tab/>
        <w:t xml:space="preserve">E-RABs to be modified within the </w:t>
      </w:r>
      <w:r w:rsidRPr="00C37D2B">
        <w:rPr>
          <w:i/>
        </w:rPr>
        <w:t>E-RABs To Be Modified Item</w:t>
      </w:r>
      <w:r w:rsidRPr="00C37D2B">
        <w:t xml:space="preserve"> IE;</w:t>
      </w:r>
    </w:p>
    <w:p w14:paraId="49CE0353" w14:textId="77777777" w:rsidR="00712967" w:rsidRPr="00C37D2B" w:rsidRDefault="00712967" w:rsidP="00712967">
      <w:pPr>
        <w:pStyle w:val="B2"/>
      </w:pPr>
      <w:r w:rsidRPr="00C37D2B">
        <w:t>-</w:t>
      </w:r>
      <w:r w:rsidRPr="00C37D2B">
        <w:tab/>
        <w:t xml:space="preserve">E-RABs to be released within the </w:t>
      </w:r>
      <w:r w:rsidRPr="00C37D2B">
        <w:rPr>
          <w:i/>
        </w:rPr>
        <w:t>E-RABs To Be Released Item</w:t>
      </w:r>
      <w:r w:rsidRPr="00C37D2B">
        <w:t xml:space="preserve"> IE;</w:t>
      </w:r>
    </w:p>
    <w:p w14:paraId="7F625EAA" w14:textId="77777777" w:rsidR="00712967" w:rsidRPr="00C37D2B" w:rsidRDefault="00712967" w:rsidP="00712967">
      <w:pPr>
        <w:pStyle w:val="B2"/>
      </w:pPr>
      <w:r w:rsidRPr="00C37D2B">
        <w:t>-</w:t>
      </w:r>
      <w:r w:rsidRPr="00C37D2B">
        <w:tab/>
        <w:t xml:space="preserve">the </w:t>
      </w:r>
      <w:r w:rsidRPr="00C37D2B">
        <w:rPr>
          <w:i/>
        </w:rPr>
        <w:t>SgNB UE Aggregate Maximum Bit Rate</w:t>
      </w:r>
      <w:r w:rsidRPr="00C37D2B">
        <w:t xml:space="preserve"> IE;</w:t>
      </w:r>
    </w:p>
    <w:p w14:paraId="7BD6A5F3" w14:textId="77777777" w:rsidR="00712967" w:rsidRPr="00C37D2B" w:rsidRDefault="00712967" w:rsidP="00712967">
      <w:pPr>
        <w:pStyle w:val="B1"/>
      </w:pPr>
      <w:r w:rsidRPr="00C37D2B">
        <w:t>-</w:t>
      </w:r>
      <w:r w:rsidRPr="00C37D2B">
        <w:tab/>
        <w:t xml:space="preserve">the </w:t>
      </w:r>
      <w:r w:rsidRPr="00C37D2B">
        <w:rPr>
          <w:i/>
          <w:lang w:eastAsia="ja-JP"/>
        </w:rPr>
        <w:t>MeNB to SgNB Container</w:t>
      </w:r>
      <w:r w:rsidRPr="00C37D2B">
        <w:t xml:space="preserve"> IE;</w:t>
      </w:r>
    </w:p>
    <w:p w14:paraId="74A967C4" w14:textId="77777777" w:rsidR="00712967" w:rsidRPr="00C37D2B" w:rsidRDefault="00712967" w:rsidP="00712967">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21FEBA39" w14:textId="77777777" w:rsidR="00712967" w:rsidRPr="00C37D2B" w:rsidRDefault="00712967" w:rsidP="00712967">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443AE576" w14:textId="77777777" w:rsidR="00712967" w:rsidRPr="00C37D2B" w:rsidRDefault="00712967" w:rsidP="00712967">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2281C805" w14:textId="77777777" w:rsidR="00712967" w:rsidRPr="00C37D2B" w:rsidRDefault="00712967" w:rsidP="00712967">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67E32DB9" w14:textId="77777777" w:rsidR="00712967" w:rsidRPr="00C37D2B" w:rsidRDefault="00712967" w:rsidP="00712967">
      <w:pPr>
        <w:pStyle w:val="B1"/>
      </w:pPr>
      <w:r w:rsidRPr="00C37D2B">
        <w:t>-</w:t>
      </w:r>
      <w:r w:rsidRPr="00C37D2B">
        <w:tab/>
        <w:t xml:space="preserve">the </w:t>
      </w:r>
      <w:r w:rsidRPr="00C37D2B">
        <w:rPr>
          <w:i/>
        </w:rPr>
        <w:t>Requested fast MCG recovery via SRB3 IE</w:t>
      </w:r>
      <w:r w:rsidRPr="00C37D2B">
        <w:t>;</w:t>
      </w:r>
    </w:p>
    <w:p w14:paraId="115DFE1B" w14:textId="77777777" w:rsidR="00712967" w:rsidRPr="00C37D2B" w:rsidRDefault="00712967" w:rsidP="00712967">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5DEA1ADD" w14:textId="77777777" w:rsidR="00712967" w:rsidRPr="00C37D2B" w:rsidRDefault="00712967" w:rsidP="00712967">
      <w:pPr>
        <w:rPr>
          <w:snapToGrid w:val="0"/>
        </w:rPr>
      </w:pPr>
      <w:r w:rsidRPr="00C37D2B">
        <w:rPr>
          <w:snapToGrid w:val="0"/>
        </w:rPr>
        <w:t xml:space="preserve">If the SGNB MODIFICATION REQUEST message contains the </w:t>
      </w:r>
      <w:del w:id="82" w:author="Huawei" w:date="2021-12-28T11:51:00Z">
        <w:r w:rsidRPr="00C37D2B" w:rsidDel="00410492">
          <w:rPr>
            <w:i/>
            <w:snapToGrid w:val="0"/>
          </w:rPr>
          <w:delText xml:space="preserve">Serving </w:delText>
        </w:r>
      </w:del>
      <w:ins w:id="83" w:author="Huawei" w:date="2021-12-28T11:51:00Z">
        <w:r>
          <w:rPr>
            <w:i/>
            <w:snapToGrid w:val="0"/>
          </w:rPr>
          <w:t>Selected</w:t>
        </w:r>
        <w:r w:rsidRPr="00C37D2B">
          <w:rPr>
            <w:i/>
            <w:snapToGrid w:val="0"/>
          </w:rPr>
          <w:t xml:space="preserve"> </w:t>
        </w:r>
      </w:ins>
      <w:r w:rsidRPr="00C37D2B">
        <w:rPr>
          <w:i/>
          <w:snapToGrid w:val="0"/>
        </w:rPr>
        <w:t>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9156DF1" w14:textId="77777777" w:rsidR="00712967" w:rsidRPr="00C37D2B" w:rsidRDefault="00712967" w:rsidP="00712967">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4627B8B4" w14:textId="77777777" w:rsidR="00712967" w:rsidRPr="00C37D2B" w:rsidRDefault="00712967" w:rsidP="00712967">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7CE5987F" w14:textId="77777777" w:rsidR="00712967" w:rsidRPr="00C37D2B" w:rsidRDefault="00712967" w:rsidP="00712967">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0F182871" w14:textId="77777777" w:rsidR="00712967" w:rsidRPr="00C37D2B" w:rsidRDefault="00712967" w:rsidP="00712967">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2CD42489" w14:textId="77777777" w:rsidR="00712967" w:rsidRPr="00C37D2B" w:rsidRDefault="00712967" w:rsidP="00712967">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618A590F" w14:textId="77777777" w:rsidR="00712967" w:rsidRDefault="00712967" w:rsidP="00712967">
      <w:pPr>
        <w:rPr>
          <w:noProof/>
        </w:rPr>
      </w:pPr>
      <w:r w:rsidRPr="001538E0">
        <w:rPr>
          <w:rFonts w:hint="eastAsia"/>
          <w:b/>
          <w:i/>
          <w:noProof/>
          <w:color w:val="0070C0"/>
          <w:sz w:val="22"/>
          <w:highlight w:val="yellow"/>
          <w:lang w:eastAsia="zh-CN"/>
        </w:rPr>
        <w:t>-</w:t>
      </w:r>
      <w:r w:rsidRPr="001538E0">
        <w:rPr>
          <w:b/>
          <w:i/>
          <w:noProof/>
          <w:color w:val="0070C0"/>
          <w:sz w:val="22"/>
          <w:highlight w:val="yellow"/>
          <w:lang w:eastAsia="zh-CN"/>
        </w:rPr>
        <w:t>-------------------------End of the Change</w:t>
      </w:r>
      <w:r>
        <w:rPr>
          <w:b/>
          <w:i/>
          <w:noProof/>
          <w:color w:val="0070C0"/>
          <w:sz w:val="22"/>
          <w:highlight w:val="yellow"/>
          <w:lang w:eastAsia="zh-CN"/>
        </w:rPr>
        <w:t>s</w:t>
      </w:r>
      <w:r w:rsidRPr="001538E0">
        <w:rPr>
          <w:b/>
          <w:i/>
          <w:noProof/>
          <w:color w:val="0070C0"/>
          <w:sz w:val="22"/>
          <w:highlight w:val="yellow"/>
          <w:lang w:eastAsia="zh-CN"/>
        </w:rPr>
        <w:t>-----------------------</w:t>
      </w:r>
    </w:p>
    <w:p w14:paraId="68C9CD36" w14:textId="46FC061B" w:rsidR="001E41F3" w:rsidRDefault="001E41F3" w:rsidP="00712967">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BCD517" w14:textId="77777777" w:rsidR="00D7797C" w:rsidRDefault="00D7797C">
      <w:r>
        <w:separator/>
      </w:r>
    </w:p>
  </w:endnote>
  <w:endnote w:type="continuationSeparator" w:id="0">
    <w:p w14:paraId="60067FCC" w14:textId="77777777" w:rsidR="00D7797C" w:rsidRDefault="00D77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49346" w14:textId="77777777" w:rsidR="00D7797C" w:rsidRDefault="00D7797C">
      <w:r>
        <w:separator/>
      </w:r>
    </w:p>
  </w:footnote>
  <w:footnote w:type="continuationSeparator" w:id="0">
    <w:p w14:paraId="75C9B25B" w14:textId="77777777" w:rsidR="00D7797C" w:rsidRDefault="00D77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7849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40A6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FD31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B8"/>
    <w:rsid w:val="00036260"/>
    <w:rsid w:val="000A6394"/>
    <w:rsid w:val="000B7FED"/>
    <w:rsid w:val="000C038A"/>
    <w:rsid w:val="000C6598"/>
    <w:rsid w:val="000D44B3"/>
    <w:rsid w:val="000E4B2B"/>
    <w:rsid w:val="001330C3"/>
    <w:rsid w:val="00145D43"/>
    <w:rsid w:val="00192C46"/>
    <w:rsid w:val="001A08B3"/>
    <w:rsid w:val="001A3D77"/>
    <w:rsid w:val="001A7B60"/>
    <w:rsid w:val="001B28FB"/>
    <w:rsid w:val="001B52F0"/>
    <w:rsid w:val="001B7A65"/>
    <w:rsid w:val="001D3F74"/>
    <w:rsid w:val="001E41F3"/>
    <w:rsid w:val="0026004D"/>
    <w:rsid w:val="002640DD"/>
    <w:rsid w:val="00270122"/>
    <w:rsid w:val="00275D12"/>
    <w:rsid w:val="00277968"/>
    <w:rsid w:val="00284FEB"/>
    <w:rsid w:val="002860C4"/>
    <w:rsid w:val="002A689B"/>
    <w:rsid w:val="002B5741"/>
    <w:rsid w:val="002E472E"/>
    <w:rsid w:val="00305409"/>
    <w:rsid w:val="00341AAD"/>
    <w:rsid w:val="003576C4"/>
    <w:rsid w:val="003609EF"/>
    <w:rsid w:val="0036231A"/>
    <w:rsid w:val="003629ED"/>
    <w:rsid w:val="00374DD4"/>
    <w:rsid w:val="003B432D"/>
    <w:rsid w:val="003E1A36"/>
    <w:rsid w:val="00401D29"/>
    <w:rsid w:val="00410371"/>
    <w:rsid w:val="004242F1"/>
    <w:rsid w:val="00486920"/>
    <w:rsid w:val="0048772D"/>
    <w:rsid w:val="004B75B7"/>
    <w:rsid w:val="0051580D"/>
    <w:rsid w:val="00547111"/>
    <w:rsid w:val="0055486A"/>
    <w:rsid w:val="00592D74"/>
    <w:rsid w:val="005C5A15"/>
    <w:rsid w:val="005E2C44"/>
    <w:rsid w:val="006120FB"/>
    <w:rsid w:val="00621188"/>
    <w:rsid w:val="006257ED"/>
    <w:rsid w:val="00665C47"/>
    <w:rsid w:val="00673C07"/>
    <w:rsid w:val="00695808"/>
    <w:rsid w:val="006B46FB"/>
    <w:rsid w:val="006E21FB"/>
    <w:rsid w:val="00712967"/>
    <w:rsid w:val="00731B0B"/>
    <w:rsid w:val="00766962"/>
    <w:rsid w:val="00792342"/>
    <w:rsid w:val="007977A8"/>
    <w:rsid w:val="007B512A"/>
    <w:rsid w:val="007C2097"/>
    <w:rsid w:val="007D6A07"/>
    <w:rsid w:val="007F7259"/>
    <w:rsid w:val="008040A8"/>
    <w:rsid w:val="008270DE"/>
    <w:rsid w:val="008279FA"/>
    <w:rsid w:val="00857DA5"/>
    <w:rsid w:val="008626E7"/>
    <w:rsid w:val="00870EE7"/>
    <w:rsid w:val="008863B9"/>
    <w:rsid w:val="008A45A6"/>
    <w:rsid w:val="008C71CD"/>
    <w:rsid w:val="008E023F"/>
    <w:rsid w:val="008F3789"/>
    <w:rsid w:val="008F686C"/>
    <w:rsid w:val="009148DE"/>
    <w:rsid w:val="00941E30"/>
    <w:rsid w:val="00943814"/>
    <w:rsid w:val="009777D9"/>
    <w:rsid w:val="00991B88"/>
    <w:rsid w:val="009A5753"/>
    <w:rsid w:val="009A579D"/>
    <w:rsid w:val="009C3345"/>
    <w:rsid w:val="009E3297"/>
    <w:rsid w:val="009F734F"/>
    <w:rsid w:val="00A11887"/>
    <w:rsid w:val="00A246B6"/>
    <w:rsid w:val="00A416F6"/>
    <w:rsid w:val="00A47E70"/>
    <w:rsid w:val="00A50CF0"/>
    <w:rsid w:val="00A53D15"/>
    <w:rsid w:val="00A7671C"/>
    <w:rsid w:val="00A92CA9"/>
    <w:rsid w:val="00AA2CBC"/>
    <w:rsid w:val="00AC5820"/>
    <w:rsid w:val="00AD1CD8"/>
    <w:rsid w:val="00B258BB"/>
    <w:rsid w:val="00B567D6"/>
    <w:rsid w:val="00B67B97"/>
    <w:rsid w:val="00B8552B"/>
    <w:rsid w:val="00B968C8"/>
    <w:rsid w:val="00BA3EC5"/>
    <w:rsid w:val="00BA51D9"/>
    <w:rsid w:val="00BB5DFC"/>
    <w:rsid w:val="00BD279D"/>
    <w:rsid w:val="00BD6BB8"/>
    <w:rsid w:val="00C66BA2"/>
    <w:rsid w:val="00C95985"/>
    <w:rsid w:val="00CC0A7D"/>
    <w:rsid w:val="00CC3F1F"/>
    <w:rsid w:val="00CC5026"/>
    <w:rsid w:val="00CC68D0"/>
    <w:rsid w:val="00D00E2B"/>
    <w:rsid w:val="00D03F9A"/>
    <w:rsid w:val="00D06D51"/>
    <w:rsid w:val="00D24991"/>
    <w:rsid w:val="00D47AAB"/>
    <w:rsid w:val="00D50255"/>
    <w:rsid w:val="00D53A66"/>
    <w:rsid w:val="00D561B4"/>
    <w:rsid w:val="00D66520"/>
    <w:rsid w:val="00D679EA"/>
    <w:rsid w:val="00D7797C"/>
    <w:rsid w:val="00DA59E6"/>
    <w:rsid w:val="00DE34CF"/>
    <w:rsid w:val="00DF1282"/>
    <w:rsid w:val="00E03578"/>
    <w:rsid w:val="00E13F3D"/>
    <w:rsid w:val="00E34898"/>
    <w:rsid w:val="00E713C9"/>
    <w:rsid w:val="00EB09B7"/>
    <w:rsid w:val="00EE7D7C"/>
    <w:rsid w:val="00F039A1"/>
    <w:rsid w:val="00F25D98"/>
    <w:rsid w:val="00F300FB"/>
    <w:rsid w:val="00F45778"/>
    <w:rsid w:val="00F461E7"/>
    <w:rsid w:val="00F963D7"/>
    <w:rsid w:val="00FB6386"/>
    <w:rsid w:val="00FE38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766962"/>
    <w:rPr>
      <w:rFonts w:ascii="Times New Roman" w:hAnsi="Times New Roman"/>
      <w:lang w:val="en-GB" w:eastAsia="en-US"/>
    </w:rPr>
  </w:style>
  <w:style w:type="character" w:customStyle="1" w:styleId="THChar">
    <w:name w:val="TH Char"/>
    <w:link w:val="TH"/>
    <w:qFormat/>
    <w:rsid w:val="00E03578"/>
    <w:rPr>
      <w:rFonts w:ascii="Arial" w:hAnsi="Arial"/>
      <w:b/>
      <w:lang w:val="en-GB" w:eastAsia="en-US"/>
    </w:rPr>
  </w:style>
  <w:style w:type="character" w:customStyle="1" w:styleId="TFChar1">
    <w:name w:val="TF Char1"/>
    <w:link w:val="TF"/>
    <w:rsid w:val="00E03578"/>
    <w:rPr>
      <w:rFonts w:ascii="Arial" w:hAnsi="Arial"/>
      <w:b/>
      <w:lang w:val="en-GB" w:eastAsia="en-US"/>
    </w:rPr>
  </w:style>
  <w:style w:type="character" w:customStyle="1" w:styleId="B1Char">
    <w:name w:val="B1 Char"/>
    <w:qFormat/>
    <w:rsid w:val="00E03578"/>
  </w:style>
  <w:style w:type="character" w:customStyle="1" w:styleId="B2Car">
    <w:name w:val="B2 Car"/>
    <w:link w:val="B2"/>
    <w:rsid w:val="00E03578"/>
    <w:rPr>
      <w:rFonts w:ascii="Times New Roman" w:hAnsi="Times New Roman"/>
      <w:lang w:val="en-GB" w:eastAsia="en-US"/>
    </w:rPr>
  </w:style>
  <w:style w:type="character" w:customStyle="1" w:styleId="CRCoverPageZchn">
    <w:name w:val="CR Cover Page Zchn"/>
    <w:link w:val="CRCoverPage"/>
    <w:rsid w:val="002A68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9A073-4593-4940-8EBF-B205B1781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1349</Words>
  <Characters>7695</Characters>
  <Application>Microsoft Office Word</Application>
  <DocSecurity>0</DocSecurity>
  <Lines>64</Lines>
  <Paragraphs>18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1-11 Nov 2021</vt:lpstr>
      <vt:lpstr>        8.7.4	SgNB Addition Preparation</vt:lpstr>
      <vt:lpstr>        8.7.6	MeNB initiated SgNB Modification Preparation</vt:lpstr>
      <vt:lpstr>MTG_TITLE</vt:lpstr>
    </vt:vector>
  </TitlesOfParts>
  <Company>3GPP Support Team</Company>
  <LinksUpToDate>false</LinksUpToDate>
  <CharactersWithSpaces>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2021-12-28T03:36:00Z</dcterms:created>
  <dcterms:modified xsi:type="dcterms:W3CDTF">2022-01-06T10:33:00Z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(3)/kBXsxaGHVo5rne4CuJlrzwO5lLd3Mpuhxew/g8nt7DOz4EtfRgICRelRIvNmVBoRV4tRFb/
PQAye8FnCb3F5LpyvAunrYsUOwD1NrF4n6D0KX9VRlcne8Cd66EsB5+tCTaVaj1yrsKuZQfK
C2dXgSY7CzsgyAz4FitkcIezSv/wjp8F0f7VgWIuhGCvGac1rzdA2mJh9JmnmWtitT9+KpC1
/7291ANat4o7DHoS/Q</vt:lpwstr>
  </property>
  <property fmtid="{D5CDD505-2E9C-101B-9397-08002B2CF9AE}" pid="22" name="_2015_ms_pID_7253431">
    <vt:lpwstr>FJF+3eyEU6zfA4zliHqea/uK0gyc6OiLB++hgZrnYVWnQP/x3xkaNS
f1afxDqyPi1s7LVcbHijuBTIJErwbHLxhJ7G29LVq0+Lov7vfgt7TDmg7TgjmP6ZqeJyJmT9
yvbJe1PYFsbIMFfACai0t1Vu7Av4bqH6qJmhX9DrxVm73hxEXcipi8UMwQfW0PaTqJPoVDGs
42+D5nb+Tfpiy0a4PkrCGhLI6Ypym9In7XEF</vt:lpwstr>
  </property>
  <property fmtid="{D5CDD505-2E9C-101B-9397-08002B2CF9AE}" pid="23" name="_2015_ms_pID_7253432">
    <vt:lpwstr>xuUyF8gsJY1KN6iNijfYVZs=</vt:lpwstr>
  </property>
</Properties>
</file>